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800C" w14:textId="6652DDA1" w:rsidR="00685B1D" w:rsidRDefault="00685B1D" w:rsidP="00685B1D">
      <w:pPr>
        <w:pStyle w:val="NoSpacing"/>
        <w:jc w:val="center"/>
        <w:rPr>
          <w:b/>
          <w:bCs/>
          <w:sz w:val="24"/>
          <w:szCs w:val="24"/>
        </w:rPr>
      </w:pPr>
      <w:r>
        <w:rPr>
          <w:b/>
          <w:bCs/>
          <w:sz w:val="24"/>
          <w:szCs w:val="24"/>
        </w:rPr>
        <w:t>Morgan County Economic Development Authority</w:t>
      </w:r>
    </w:p>
    <w:p w14:paraId="140D4ECB" w14:textId="0997F695" w:rsidR="00685B1D" w:rsidRDefault="00685B1D" w:rsidP="00685B1D">
      <w:pPr>
        <w:pStyle w:val="NoSpacing"/>
        <w:jc w:val="center"/>
        <w:rPr>
          <w:b/>
          <w:bCs/>
          <w:sz w:val="24"/>
          <w:szCs w:val="24"/>
        </w:rPr>
      </w:pPr>
      <w:r>
        <w:rPr>
          <w:b/>
          <w:bCs/>
          <w:sz w:val="24"/>
          <w:szCs w:val="24"/>
        </w:rPr>
        <w:t>Audit Committee Meeting</w:t>
      </w:r>
    </w:p>
    <w:p w14:paraId="25DB5D97" w14:textId="0A864DDC" w:rsidR="00685B1D" w:rsidRDefault="00685B1D" w:rsidP="00685B1D">
      <w:pPr>
        <w:pStyle w:val="NoSpacing"/>
        <w:jc w:val="center"/>
        <w:rPr>
          <w:b/>
          <w:bCs/>
          <w:sz w:val="24"/>
          <w:szCs w:val="24"/>
        </w:rPr>
      </w:pPr>
      <w:r>
        <w:rPr>
          <w:b/>
          <w:bCs/>
          <w:sz w:val="24"/>
          <w:szCs w:val="24"/>
        </w:rPr>
        <w:t>November 28, 2022</w:t>
      </w:r>
    </w:p>
    <w:p w14:paraId="5D65AF09" w14:textId="493985FC" w:rsidR="00685B1D" w:rsidRDefault="003A201B" w:rsidP="00685B1D">
      <w:pPr>
        <w:pStyle w:val="NoSpacing"/>
        <w:jc w:val="center"/>
        <w:rPr>
          <w:b/>
          <w:bCs/>
          <w:sz w:val="24"/>
          <w:szCs w:val="24"/>
        </w:rPr>
      </w:pPr>
      <w:r>
        <w:rPr>
          <w:b/>
          <w:bCs/>
          <w:sz w:val="24"/>
          <w:szCs w:val="24"/>
        </w:rPr>
        <w:t xml:space="preserve">Morgan County </w:t>
      </w:r>
      <w:r w:rsidR="00685B1D">
        <w:rPr>
          <w:b/>
          <w:bCs/>
          <w:sz w:val="24"/>
          <w:szCs w:val="24"/>
        </w:rPr>
        <w:t>EDA Office</w:t>
      </w:r>
    </w:p>
    <w:p w14:paraId="39067B36" w14:textId="48B18C3A" w:rsidR="00685B1D" w:rsidRDefault="00685B1D" w:rsidP="00685B1D">
      <w:pPr>
        <w:pStyle w:val="NoSpacing"/>
        <w:jc w:val="center"/>
        <w:rPr>
          <w:b/>
          <w:bCs/>
          <w:sz w:val="24"/>
          <w:szCs w:val="24"/>
        </w:rPr>
      </w:pPr>
    </w:p>
    <w:p w14:paraId="5E5D5D18" w14:textId="1C147D85" w:rsidR="00685B1D" w:rsidRDefault="00685B1D" w:rsidP="00685B1D">
      <w:pPr>
        <w:pStyle w:val="NoSpacing"/>
        <w:jc w:val="center"/>
        <w:rPr>
          <w:b/>
          <w:bCs/>
          <w:sz w:val="24"/>
          <w:szCs w:val="24"/>
          <w:u w:val="single"/>
        </w:rPr>
      </w:pPr>
      <w:r>
        <w:rPr>
          <w:b/>
          <w:bCs/>
          <w:sz w:val="24"/>
          <w:szCs w:val="24"/>
          <w:u w:val="single"/>
        </w:rPr>
        <w:t>MINUTES</w:t>
      </w:r>
    </w:p>
    <w:p w14:paraId="59202A09" w14:textId="41F9897D" w:rsidR="00685B1D" w:rsidRDefault="00685B1D" w:rsidP="00685B1D">
      <w:pPr>
        <w:pStyle w:val="NoSpacing"/>
        <w:jc w:val="center"/>
        <w:rPr>
          <w:sz w:val="24"/>
          <w:szCs w:val="24"/>
        </w:rPr>
      </w:pPr>
    </w:p>
    <w:p w14:paraId="1D1C61AB" w14:textId="64DBAE1E" w:rsidR="00685B1D" w:rsidRDefault="00685B1D" w:rsidP="00685B1D">
      <w:pPr>
        <w:pStyle w:val="NoSpacing"/>
        <w:jc w:val="center"/>
        <w:rPr>
          <w:sz w:val="24"/>
          <w:szCs w:val="24"/>
        </w:rPr>
      </w:pPr>
    </w:p>
    <w:p w14:paraId="5AB39C4C" w14:textId="62EB1D02" w:rsidR="00685B1D" w:rsidRDefault="00685B1D" w:rsidP="00685B1D">
      <w:pPr>
        <w:pStyle w:val="NoSpacing"/>
        <w:rPr>
          <w:sz w:val="24"/>
          <w:szCs w:val="24"/>
        </w:rPr>
      </w:pPr>
      <w:r>
        <w:rPr>
          <w:sz w:val="24"/>
          <w:szCs w:val="24"/>
        </w:rPr>
        <w:t>Members Present: Stefanie Allemong, Mark Garfinkel, Lyn Goodwin, and Mark Harrell</w:t>
      </w:r>
    </w:p>
    <w:p w14:paraId="70C4C5E4" w14:textId="47E8B8CF" w:rsidR="00685B1D" w:rsidRDefault="00685B1D" w:rsidP="00685B1D">
      <w:pPr>
        <w:pStyle w:val="NoSpacing"/>
        <w:rPr>
          <w:sz w:val="24"/>
          <w:szCs w:val="24"/>
        </w:rPr>
      </w:pPr>
    </w:p>
    <w:p w14:paraId="4606B624" w14:textId="792970A6" w:rsidR="00685B1D" w:rsidRPr="00685B1D" w:rsidRDefault="00685B1D" w:rsidP="003A201B">
      <w:pPr>
        <w:pStyle w:val="NoSpacing"/>
        <w:numPr>
          <w:ilvl w:val="0"/>
          <w:numId w:val="2"/>
        </w:numPr>
        <w:rPr>
          <w:sz w:val="24"/>
          <w:szCs w:val="24"/>
          <w:u w:val="single"/>
        </w:rPr>
      </w:pPr>
      <w:r w:rsidRPr="00685B1D">
        <w:rPr>
          <w:sz w:val="24"/>
          <w:szCs w:val="24"/>
          <w:u w:val="single"/>
        </w:rPr>
        <w:t>Call-to-Order/Determination of a Quorum</w:t>
      </w:r>
    </w:p>
    <w:p w14:paraId="45D39886" w14:textId="5808EE14" w:rsidR="00685B1D" w:rsidRDefault="00685B1D" w:rsidP="00685B1D">
      <w:pPr>
        <w:pStyle w:val="NoSpacing"/>
        <w:rPr>
          <w:sz w:val="24"/>
          <w:szCs w:val="24"/>
        </w:rPr>
      </w:pPr>
      <w:r>
        <w:rPr>
          <w:sz w:val="24"/>
          <w:szCs w:val="24"/>
        </w:rPr>
        <w:t>Lyn Goodwin called the meeting to order at 1:04 p.m. Quorum present.</w:t>
      </w:r>
    </w:p>
    <w:p w14:paraId="69A2594B" w14:textId="14487EE5" w:rsidR="00685B1D" w:rsidRDefault="00685B1D" w:rsidP="00685B1D">
      <w:pPr>
        <w:pStyle w:val="NoSpacing"/>
        <w:rPr>
          <w:sz w:val="24"/>
          <w:szCs w:val="24"/>
        </w:rPr>
      </w:pPr>
    </w:p>
    <w:p w14:paraId="3C38D934" w14:textId="603D6408" w:rsidR="00685B1D" w:rsidRPr="00685B1D" w:rsidRDefault="00685B1D" w:rsidP="003A201B">
      <w:pPr>
        <w:pStyle w:val="NoSpacing"/>
        <w:numPr>
          <w:ilvl w:val="0"/>
          <w:numId w:val="2"/>
        </w:numPr>
        <w:rPr>
          <w:sz w:val="24"/>
          <w:szCs w:val="24"/>
          <w:u w:val="single"/>
        </w:rPr>
      </w:pPr>
      <w:r w:rsidRPr="00685B1D">
        <w:rPr>
          <w:sz w:val="24"/>
          <w:szCs w:val="24"/>
          <w:u w:val="single"/>
        </w:rPr>
        <w:t>Review of Audit Proposals and Recommendation for Audit Contract</w:t>
      </w:r>
    </w:p>
    <w:p w14:paraId="20FFB93B" w14:textId="77777777" w:rsidR="00685B1D" w:rsidRDefault="00685B1D" w:rsidP="00685B1D">
      <w:pPr>
        <w:pStyle w:val="NoSpacing"/>
        <w:rPr>
          <w:sz w:val="24"/>
          <w:szCs w:val="24"/>
        </w:rPr>
      </w:pPr>
      <w:r>
        <w:rPr>
          <w:sz w:val="24"/>
          <w:szCs w:val="24"/>
        </w:rPr>
        <w:t xml:space="preserve">Request for Proposal (RFP) for EDA Audit Services was sent to 18 firms on the approved list published by the West Virginia Auditor’s Office. One written proposal was received from Ferrari &amp; Associates, PLLC, and six responses were received from firms declining to submit a proposal. </w:t>
      </w:r>
    </w:p>
    <w:p w14:paraId="3BC365E2" w14:textId="14FDD189" w:rsidR="00EE53B5" w:rsidRDefault="003A201B" w:rsidP="00685B1D">
      <w:pPr>
        <w:pStyle w:val="NoSpacing"/>
        <w:rPr>
          <w:sz w:val="24"/>
          <w:szCs w:val="24"/>
        </w:rPr>
      </w:pPr>
      <w:r>
        <w:rPr>
          <w:sz w:val="24"/>
          <w:szCs w:val="24"/>
        </w:rPr>
        <w:t xml:space="preserve">Ferrari &amp; Associates conducted the EDA audits the past two years. </w:t>
      </w:r>
      <w:r w:rsidR="00685B1D">
        <w:rPr>
          <w:sz w:val="24"/>
          <w:szCs w:val="24"/>
        </w:rPr>
        <w:t>Mark Garfinkel made a motion to re</w:t>
      </w:r>
      <w:r w:rsidR="00EE53B5">
        <w:rPr>
          <w:sz w:val="24"/>
          <w:szCs w:val="24"/>
        </w:rPr>
        <w:t>commend accepting the proposal from Ferrari &amp; Associates to complete the audits for F</w:t>
      </w:r>
      <w:r>
        <w:rPr>
          <w:sz w:val="24"/>
          <w:szCs w:val="24"/>
        </w:rPr>
        <w:t>Y</w:t>
      </w:r>
      <w:r w:rsidR="00EE53B5">
        <w:rPr>
          <w:sz w:val="24"/>
          <w:szCs w:val="24"/>
        </w:rPr>
        <w:t xml:space="preserve"> 2022 and FY 2023 at a cost of $3,000 per year. Stefanie Allemong seconded the motion, and the motion was approved.</w:t>
      </w:r>
    </w:p>
    <w:p w14:paraId="73C771CA" w14:textId="77777777" w:rsidR="00EE53B5" w:rsidRDefault="00EE53B5" w:rsidP="00685B1D">
      <w:pPr>
        <w:pStyle w:val="NoSpacing"/>
        <w:rPr>
          <w:sz w:val="24"/>
          <w:szCs w:val="24"/>
        </w:rPr>
      </w:pPr>
    </w:p>
    <w:p w14:paraId="2DB09DB3" w14:textId="4F5846B1" w:rsidR="00EE53B5" w:rsidRDefault="00EE53B5" w:rsidP="00E57391">
      <w:pPr>
        <w:pStyle w:val="NoSpacing"/>
        <w:numPr>
          <w:ilvl w:val="0"/>
          <w:numId w:val="2"/>
        </w:numPr>
        <w:rPr>
          <w:sz w:val="24"/>
          <w:szCs w:val="24"/>
          <w:u w:val="single"/>
        </w:rPr>
      </w:pPr>
      <w:r>
        <w:rPr>
          <w:sz w:val="24"/>
          <w:szCs w:val="24"/>
          <w:u w:val="single"/>
        </w:rPr>
        <w:t>Announcements/Public Comment</w:t>
      </w:r>
    </w:p>
    <w:p w14:paraId="2E33731B" w14:textId="02B997CC" w:rsidR="00685B1D" w:rsidRDefault="00EE53B5" w:rsidP="00685B1D">
      <w:pPr>
        <w:pStyle w:val="NoSpacing"/>
        <w:rPr>
          <w:sz w:val="24"/>
          <w:szCs w:val="24"/>
        </w:rPr>
      </w:pPr>
      <w:r w:rsidRPr="00EE53B5">
        <w:rPr>
          <w:sz w:val="24"/>
          <w:szCs w:val="24"/>
        </w:rPr>
        <w:t xml:space="preserve">None.  </w:t>
      </w:r>
      <w:r w:rsidR="00685B1D" w:rsidRPr="00EE53B5">
        <w:rPr>
          <w:sz w:val="24"/>
          <w:szCs w:val="24"/>
        </w:rPr>
        <w:t xml:space="preserve"> </w:t>
      </w:r>
    </w:p>
    <w:p w14:paraId="2501296E" w14:textId="389F1CE8" w:rsidR="00EE53B5" w:rsidRDefault="00EE53B5" w:rsidP="00685B1D">
      <w:pPr>
        <w:pStyle w:val="NoSpacing"/>
        <w:rPr>
          <w:sz w:val="24"/>
          <w:szCs w:val="24"/>
        </w:rPr>
      </w:pPr>
    </w:p>
    <w:p w14:paraId="4B24C6C0" w14:textId="324C038A" w:rsidR="00EE53B5" w:rsidRDefault="00EE53B5" w:rsidP="00E57391">
      <w:pPr>
        <w:pStyle w:val="NoSpacing"/>
        <w:numPr>
          <w:ilvl w:val="0"/>
          <w:numId w:val="2"/>
        </w:numPr>
        <w:rPr>
          <w:sz w:val="24"/>
          <w:szCs w:val="24"/>
          <w:u w:val="single"/>
        </w:rPr>
      </w:pPr>
      <w:r>
        <w:rPr>
          <w:sz w:val="24"/>
          <w:szCs w:val="24"/>
          <w:u w:val="single"/>
        </w:rPr>
        <w:t>Adjournment</w:t>
      </w:r>
    </w:p>
    <w:p w14:paraId="79160E16" w14:textId="61126F5F" w:rsidR="00EE53B5" w:rsidRDefault="00EE53B5" w:rsidP="00685B1D">
      <w:pPr>
        <w:pStyle w:val="NoSpacing"/>
        <w:rPr>
          <w:sz w:val="24"/>
          <w:szCs w:val="24"/>
        </w:rPr>
      </w:pPr>
      <w:r>
        <w:rPr>
          <w:sz w:val="24"/>
          <w:szCs w:val="24"/>
        </w:rPr>
        <w:t>With no further business to discuss, the meeting adjourned at 1:12 p.m.</w:t>
      </w:r>
    </w:p>
    <w:p w14:paraId="1B478BF8" w14:textId="22D1779F" w:rsidR="00EE53B5" w:rsidRDefault="00EE53B5" w:rsidP="00685B1D">
      <w:pPr>
        <w:pStyle w:val="NoSpacing"/>
        <w:rPr>
          <w:sz w:val="24"/>
          <w:szCs w:val="24"/>
        </w:rPr>
      </w:pPr>
    </w:p>
    <w:p w14:paraId="58E6D006" w14:textId="77777777" w:rsidR="00EE53B5" w:rsidRPr="00EE53B5" w:rsidRDefault="00EE53B5" w:rsidP="00685B1D">
      <w:pPr>
        <w:pStyle w:val="NoSpacing"/>
        <w:rPr>
          <w:sz w:val="24"/>
          <w:szCs w:val="24"/>
        </w:rPr>
      </w:pPr>
    </w:p>
    <w:sectPr w:rsidR="00EE53B5" w:rsidRPr="00EE5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0E9"/>
    <w:multiLevelType w:val="hybridMultilevel"/>
    <w:tmpl w:val="7AE4F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185A09"/>
    <w:multiLevelType w:val="hybridMultilevel"/>
    <w:tmpl w:val="B9E8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1D"/>
    <w:rsid w:val="003A201B"/>
    <w:rsid w:val="00685B1D"/>
    <w:rsid w:val="006A7585"/>
    <w:rsid w:val="007D37EA"/>
    <w:rsid w:val="009A57B0"/>
    <w:rsid w:val="00E57391"/>
    <w:rsid w:val="00EE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2646"/>
  <w15:chartTrackingRefBased/>
  <w15:docId w15:val="{2C9C9B5B-5741-40E1-B000-39EA9716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Goodwin</dc:creator>
  <cp:keywords/>
  <dc:description/>
  <cp:lastModifiedBy>Lyn Goodwin</cp:lastModifiedBy>
  <cp:revision>3</cp:revision>
  <cp:lastPrinted>2022-11-28T21:15:00Z</cp:lastPrinted>
  <dcterms:created xsi:type="dcterms:W3CDTF">2022-11-28T20:53:00Z</dcterms:created>
  <dcterms:modified xsi:type="dcterms:W3CDTF">2022-11-28T21:15:00Z</dcterms:modified>
</cp:coreProperties>
</file>